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B52" w:rsidRDefault="00C44709" w:rsidP="00C44709">
      <w:pPr>
        <w:spacing w:line="480" w:lineRule="auto"/>
        <w:ind w:left="0"/>
      </w:pPr>
      <w:r>
        <w:tab/>
        <w:t xml:space="preserve">I chose to review a unit </w:t>
      </w:r>
      <w:r w:rsidR="00C20676">
        <w:t xml:space="preserve">that </w:t>
      </w:r>
      <w:r>
        <w:t xml:space="preserve">I created for my Science Curriculum class last fall.  It is a unit on matter and is designed for use with second grade students.  It </w:t>
      </w:r>
      <w:r w:rsidRPr="00C44709">
        <w:t>fits well into the U</w:t>
      </w:r>
      <w:r>
        <w:t>nderstanding by Design (UbD) template, considering that I had never hear of UbD and that it was my first-ever attempt at any unit design.  Still</w:t>
      </w:r>
      <w:r w:rsidR="00E65C58">
        <w:t>, there is room for improvement, as I discuss below.</w:t>
      </w:r>
      <w:r w:rsidR="00A4268D">
        <w:t xml:space="preserve">  </w:t>
      </w:r>
      <w:r w:rsidR="00A4268D" w:rsidRPr="00A4268D">
        <w:t xml:space="preserve">Portions of it are attached.  </w:t>
      </w:r>
    </w:p>
    <w:p w:rsidR="009E2A88" w:rsidRPr="009E2A88" w:rsidRDefault="009E2A88" w:rsidP="00C44709">
      <w:pPr>
        <w:spacing w:line="480" w:lineRule="auto"/>
        <w:ind w:left="0"/>
        <w:rPr>
          <w:b/>
        </w:rPr>
      </w:pPr>
      <w:r w:rsidRPr="009E2A88">
        <w:rPr>
          <w:b/>
        </w:rPr>
        <w:t>Stage 1</w:t>
      </w:r>
      <w:r>
        <w:rPr>
          <w:b/>
        </w:rPr>
        <w:t>—Desired Outcome</w:t>
      </w:r>
      <w:r w:rsidR="00E65C58" w:rsidRPr="009E2A88">
        <w:rPr>
          <w:b/>
        </w:rPr>
        <w:tab/>
      </w:r>
    </w:p>
    <w:p w:rsidR="00E65C58" w:rsidRDefault="009E2A88" w:rsidP="00C44709">
      <w:pPr>
        <w:spacing w:line="480" w:lineRule="auto"/>
        <w:ind w:left="0"/>
      </w:pPr>
      <w:r>
        <w:tab/>
      </w:r>
      <w:r w:rsidR="00E65C58">
        <w:t>The established goals are represented in the form of selected science standards from Wisconsin’s Department of Instruction website.   Several standards regarding observations, investigations, explanations, classifications, models, and communicating results are addressed in this unit.</w:t>
      </w:r>
      <w:r w:rsidR="004B7B46">
        <w:t xml:space="preserve">  These line up with UbD.</w:t>
      </w:r>
    </w:p>
    <w:p w:rsidR="004B7B46" w:rsidRDefault="004B7B46" w:rsidP="004B7B46">
      <w:pPr>
        <w:spacing w:line="480" w:lineRule="auto"/>
        <w:ind w:left="0"/>
      </w:pPr>
      <w:r>
        <w:tab/>
        <w:t xml:space="preserve">The </w:t>
      </w:r>
      <w:r w:rsidR="00EC1260">
        <w:t>individual lesson</w:t>
      </w:r>
      <w:r>
        <w:t xml:space="preserve"> plans display some understandings and big ideas.  The information in parentheses indicated where in the lesson plan these can be found.</w:t>
      </w:r>
      <w:r w:rsidR="00EC1260">
        <w:t xml:space="preserve"> </w:t>
      </w:r>
    </w:p>
    <w:p w:rsidR="004B7B46" w:rsidRDefault="004B7B46" w:rsidP="00983FBE">
      <w:pPr>
        <w:pStyle w:val="ListParagraph"/>
        <w:numPr>
          <w:ilvl w:val="0"/>
          <w:numId w:val="1"/>
        </w:numPr>
        <w:spacing w:line="360" w:lineRule="auto"/>
      </w:pPr>
      <w:r w:rsidRPr="004B7B46">
        <w:t>Everything is matter. (Day 1)</w:t>
      </w:r>
    </w:p>
    <w:p w:rsidR="004B7B46" w:rsidRDefault="004B7B46" w:rsidP="00983FBE">
      <w:pPr>
        <w:pStyle w:val="ListParagraph"/>
        <w:numPr>
          <w:ilvl w:val="0"/>
          <w:numId w:val="1"/>
        </w:numPr>
        <w:spacing w:line="360" w:lineRule="auto"/>
      </w:pPr>
      <w:r>
        <w:t>Solid, liquid, and gas are the three most common states of matter. (ppt)</w:t>
      </w:r>
      <w:r>
        <w:tab/>
        <w:t xml:space="preserve"> </w:t>
      </w:r>
    </w:p>
    <w:p w:rsidR="00EC1260" w:rsidRDefault="004B7B46" w:rsidP="00EC1260">
      <w:pPr>
        <w:pStyle w:val="ListParagraph"/>
        <w:numPr>
          <w:ilvl w:val="0"/>
          <w:numId w:val="1"/>
        </w:numPr>
        <w:spacing w:line="360" w:lineRule="auto"/>
      </w:pPr>
      <w:r>
        <w:t xml:space="preserve">Matter can change from one state to another.  (Day 2) </w:t>
      </w:r>
      <w:r>
        <w:tab/>
      </w:r>
    </w:p>
    <w:p w:rsidR="00983FBE" w:rsidRPr="00983FBE" w:rsidRDefault="00983FBE" w:rsidP="00983FBE">
      <w:pPr>
        <w:ind w:left="360"/>
        <w:rPr>
          <w:sz w:val="12"/>
          <w:szCs w:val="12"/>
        </w:rPr>
      </w:pPr>
    </w:p>
    <w:p w:rsidR="00EC1260" w:rsidRDefault="009E689A" w:rsidP="009E689A">
      <w:pPr>
        <w:spacing w:line="480" w:lineRule="auto"/>
        <w:ind w:left="0"/>
      </w:pPr>
      <w:r>
        <w:tab/>
      </w:r>
      <w:r w:rsidR="00EC1260">
        <w:t xml:space="preserve">In addition to those listed above, I would add, “solids, liquids, and gases have different properties within their own states” or </w:t>
      </w:r>
      <w:r w:rsidR="00A4268D">
        <w:t>an</w:t>
      </w:r>
      <w:r w:rsidR="00EC1260">
        <w:t>other statement that addresses that not all solids, liquids, and gase</w:t>
      </w:r>
      <w:r w:rsidR="00A4268D">
        <w:t>s are the same.  This big idea wa</w:t>
      </w:r>
      <w:r w:rsidR="00EC1260">
        <w:t>s addressed in the activities on Day 3 and Day 4.</w:t>
      </w:r>
    </w:p>
    <w:p w:rsidR="004B7B46" w:rsidRDefault="004B7B46" w:rsidP="00983FBE">
      <w:pPr>
        <w:ind w:left="360"/>
      </w:pPr>
      <w:r>
        <w:t>The unit plan also addresses some potential misunderstandings.</w:t>
      </w:r>
    </w:p>
    <w:p w:rsidR="00983FBE" w:rsidRDefault="00983FBE" w:rsidP="00983FBE">
      <w:pPr>
        <w:ind w:left="360"/>
      </w:pPr>
    </w:p>
    <w:p w:rsidR="004B7B46" w:rsidRDefault="004B7B46" w:rsidP="00983FBE">
      <w:pPr>
        <w:pStyle w:val="ListParagraph"/>
        <w:numPr>
          <w:ilvl w:val="0"/>
          <w:numId w:val="2"/>
        </w:numPr>
        <w:spacing w:line="360" w:lineRule="auto"/>
      </w:pPr>
      <w:r>
        <w:t xml:space="preserve">Matter stays the same.  (Day 2)  </w:t>
      </w:r>
    </w:p>
    <w:p w:rsidR="004B7B46" w:rsidRDefault="004B7B46" w:rsidP="00983FBE">
      <w:pPr>
        <w:pStyle w:val="ListParagraph"/>
        <w:numPr>
          <w:ilvl w:val="0"/>
          <w:numId w:val="2"/>
        </w:numPr>
        <w:spacing w:line="360" w:lineRule="auto"/>
      </w:pPr>
      <w:r>
        <w:t xml:space="preserve">All solids sink.  (Day 3)   </w:t>
      </w:r>
    </w:p>
    <w:p w:rsidR="004B7B46" w:rsidRDefault="004B7B46" w:rsidP="00983FBE">
      <w:pPr>
        <w:pStyle w:val="ListParagraph"/>
        <w:numPr>
          <w:ilvl w:val="0"/>
          <w:numId w:val="2"/>
        </w:numPr>
        <w:spacing w:line="360" w:lineRule="auto"/>
      </w:pPr>
      <w:r>
        <w:t>Liquids flow at same rate.  (Day 4)</w:t>
      </w:r>
    </w:p>
    <w:p w:rsidR="00B4748B" w:rsidRDefault="00B4748B" w:rsidP="00B4748B">
      <w:pPr>
        <w:pStyle w:val="ListParagraph"/>
        <w:numPr>
          <w:ilvl w:val="0"/>
          <w:numId w:val="2"/>
        </w:numPr>
      </w:pPr>
      <w:r w:rsidRPr="00B4748B">
        <w:t xml:space="preserve">Air is nothing.  (Day 1 &amp; Day 5)  </w:t>
      </w:r>
    </w:p>
    <w:p w:rsidR="00983FBE" w:rsidRPr="00983FBE" w:rsidRDefault="00983FBE" w:rsidP="00983FBE">
      <w:pPr>
        <w:ind w:left="360"/>
        <w:rPr>
          <w:sz w:val="12"/>
          <w:szCs w:val="12"/>
        </w:rPr>
      </w:pPr>
    </w:p>
    <w:p w:rsidR="00B4748B" w:rsidRPr="00B4748B" w:rsidRDefault="00B4748B" w:rsidP="00983FBE">
      <w:pPr>
        <w:ind w:left="360"/>
        <w:rPr>
          <w:sz w:val="12"/>
          <w:szCs w:val="12"/>
        </w:rPr>
      </w:pPr>
    </w:p>
    <w:p w:rsidR="00983FBE" w:rsidRDefault="00983FBE" w:rsidP="00983FBE">
      <w:pPr>
        <w:ind w:left="360"/>
      </w:pPr>
      <w:r>
        <w:t>These essential questions follow.</w:t>
      </w:r>
    </w:p>
    <w:p w:rsidR="00983FBE" w:rsidRDefault="00983FBE" w:rsidP="00983FBE">
      <w:pPr>
        <w:ind w:left="360"/>
      </w:pPr>
    </w:p>
    <w:p w:rsidR="00983FBE" w:rsidRDefault="00983FBE" w:rsidP="00983FBE">
      <w:pPr>
        <w:pStyle w:val="ListParagraph"/>
        <w:numPr>
          <w:ilvl w:val="0"/>
          <w:numId w:val="3"/>
        </w:numPr>
        <w:spacing w:line="360" w:lineRule="auto"/>
      </w:pPr>
      <w:r>
        <w:t xml:space="preserve">What is matter?  And, why does it matter?  </w:t>
      </w:r>
      <w:r>
        <w:t>(</w:t>
      </w:r>
      <w:r>
        <w:t>Day 1</w:t>
      </w:r>
      <w:r>
        <w:t xml:space="preserve"> </w:t>
      </w:r>
      <w:r>
        <w:t>ppt</w:t>
      </w:r>
      <w:r>
        <w:t>)</w:t>
      </w:r>
    </w:p>
    <w:p w:rsidR="00983FBE" w:rsidRDefault="00983FBE" w:rsidP="00983FBE">
      <w:pPr>
        <w:pStyle w:val="ListParagraph"/>
        <w:numPr>
          <w:ilvl w:val="0"/>
          <w:numId w:val="3"/>
        </w:numPr>
        <w:spacing w:line="360" w:lineRule="auto"/>
      </w:pPr>
      <w:r>
        <w:t xml:space="preserve">Are there different kinds of matter?  </w:t>
      </w:r>
      <w:r>
        <w:t>(</w:t>
      </w:r>
      <w:r>
        <w:t>Day 1</w:t>
      </w:r>
      <w:r>
        <w:t xml:space="preserve"> </w:t>
      </w:r>
      <w:r>
        <w:t>ppt</w:t>
      </w:r>
      <w:r>
        <w:t>)</w:t>
      </w:r>
    </w:p>
    <w:p w:rsidR="00983FBE" w:rsidRDefault="00983FBE" w:rsidP="00983FBE">
      <w:pPr>
        <w:pStyle w:val="ListParagraph"/>
        <w:numPr>
          <w:ilvl w:val="0"/>
          <w:numId w:val="3"/>
        </w:numPr>
        <w:spacing w:line="360" w:lineRule="auto"/>
      </w:pPr>
      <w:r>
        <w:t xml:space="preserve">How does matter change?  </w:t>
      </w:r>
      <w:r>
        <w:t>(</w:t>
      </w:r>
      <w:r>
        <w:t>Day 2</w:t>
      </w:r>
      <w:r>
        <w:t>)</w:t>
      </w:r>
    </w:p>
    <w:p w:rsidR="00983FBE" w:rsidRDefault="00983FBE" w:rsidP="00983FBE">
      <w:pPr>
        <w:pStyle w:val="ListParagraph"/>
        <w:numPr>
          <w:ilvl w:val="0"/>
          <w:numId w:val="3"/>
        </w:numPr>
        <w:spacing w:line="360" w:lineRule="auto"/>
      </w:pPr>
      <w:r>
        <w:t>What about matter makes you curious?  (Day 1 ppt)</w:t>
      </w:r>
    </w:p>
    <w:p w:rsidR="00983FBE" w:rsidRDefault="00983FBE" w:rsidP="00983FBE">
      <w:pPr>
        <w:pStyle w:val="ListParagraph"/>
        <w:numPr>
          <w:ilvl w:val="0"/>
          <w:numId w:val="3"/>
        </w:numPr>
        <w:spacing w:line="360" w:lineRule="auto"/>
      </w:pPr>
      <w:r>
        <w:t xml:space="preserve">What seems strange?   </w:t>
      </w:r>
      <w:r w:rsidRPr="00983FBE">
        <w:t>(Day 1 ppt)</w:t>
      </w:r>
      <w:r w:rsidR="00D35C02">
        <w:t xml:space="preserve">  I would leave this one out in the future.</w:t>
      </w:r>
    </w:p>
    <w:p w:rsidR="00597935" w:rsidRDefault="00983FBE" w:rsidP="00597935">
      <w:pPr>
        <w:pStyle w:val="ListParagraph"/>
        <w:numPr>
          <w:ilvl w:val="0"/>
          <w:numId w:val="3"/>
        </w:numPr>
      </w:pPr>
      <w:r>
        <w:t xml:space="preserve">What kinds of tests or experiments could we do with matter? </w:t>
      </w:r>
      <w:r w:rsidRPr="00983FBE">
        <w:t>(Day 1 ppt)</w:t>
      </w:r>
    </w:p>
    <w:p w:rsidR="00597935" w:rsidRDefault="00597935" w:rsidP="00597935">
      <w:pPr>
        <w:ind w:left="360"/>
      </w:pPr>
      <w:r>
        <w:tab/>
      </w:r>
    </w:p>
    <w:p w:rsidR="00B4748B" w:rsidRDefault="00597935" w:rsidP="00E57E3A">
      <w:pPr>
        <w:spacing w:line="480" w:lineRule="auto"/>
        <w:ind w:left="0"/>
      </w:pPr>
      <w:r>
        <w:tab/>
        <w:t>This unit plan does not clearly state what student knowledge and skills are</w:t>
      </w:r>
      <w:r w:rsidR="00DB0FD8">
        <w:t xml:space="preserve"> desired, although they are implied.  </w:t>
      </w:r>
      <w:r>
        <w:t>A statement such as, “s</w:t>
      </w:r>
      <w:r w:rsidR="00B4748B">
        <w:t xml:space="preserve">tudents will understand the basic </w:t>
      </w:r>
      <w:r w:rsidR="00DB0FD8">
        <w:t xml:space="preserve">properties and </w:t>
      </w:r>
      <w:r w:rsidR="00B4748B">
        <w:t>particle model</w:t>
      </w:r>
      <w:r>
        <w:t>s of solids, liquids, and gases” would remedy this.</w:t>
      </w:r>
      <w:r w:rsidR="00B4748B">
        <w:tab/>
        <w:t xml:space="preserve"> </w:t>
      </w:r>
    </w:p>
    <w:p w:rsidR="00597935" w:rsidRDefault="00DB0FD8" w:rsidP="00E57E3A">
      <w:pPr>
        <w:spacing w:line="480" w:lineRule="auto"/>
        <w:ind w:left="0"/>
      </w:pPr>
      <w:r>
        <w:tab/>
      </w:r>
      <w:r w:rsidR="00D35C02">
        <w:t>The plan</w:t>
      </w:r>
      <w:r>
        <w:t xml:space="preserve"> does a better job of stating</w:t>
      </w:r>
      <w:r w:rsidR="00597935">
        <w:t xml:space="preserve"> what the students will be able to do as a result of the unit</w:t>
      </w:r>
      <w:r>
        <w:t xml:space="preserve"> as noted in the Learner Outcomes/Objectives sections of each daily lesson plan</w:t>
      </w:r>
      <w:r w:rsidR="00597935">
        <w:t>.</w:t>
      </w:r>
    </w:p>
    <w:p w:rsidR="00597935" w:rsidRDefault="00B4748B" w:rsidP="00597935">
      <w:pPr>
        <w:pStyle w:val="ListParagraph"/>
        <w:numPr>
          <w:ilvl w:val="0"/>
          <w:numId w:val="4"/>
        </w:numPr>
        <w:spacing w:line="360" w:lineRule="auto"/>
      </w:pPr>
      <w:r>
        <w:t xml:space="preserve">Students will be able to formulate relevant questions and/or answers regarding matter.  (Day 1)  </w:t>
      </w:r>
    </w:p>
    <w:p w:rsidR="00597935" w:rsidRDefault="00B4748B" w:rsidP="00597935">
      <w:pPr>
        <w:pStyle w:val="ListParagraph"/>
        <w:numPr>
          <w:ilvl w:val="0"/>
          <w:numId w:val="4"/>
        </w:numPr>
        <w:spacing w:line="360" w:lineRule="auto"/>
      </w:pPr>
      <w:r>
        <w:t xml:space="preserve">Students will be able to construct particle models of solids, liquids, and gases.  (Day 1)  </w:t>
      </w:r>
    </w:p>
    <w:p w:rsidR="00597935" w:rsidRDefault="00B4748B" w:rsidP="00597935">
      <w:pPr>
        <w:pStyle w:val="ListParagraph"/>
        <w:numPr>
          <w:ilvl w:val="0"/>
          <w:numId w:val="4"/>
        </w:numPr>
        <w:spacing w:line="360" w:lineRule="auto"/>
      </w:pPr>
      <w:r>
        <w:t xml:space="preserve">Students will be able classify common items (substances) by state of matter.  (Day 1, 4, 5) </w:t>
      </w:r>
    </w:p>
    <w:p w:rsidR="00983FBE" w:rsidRDefault="00B4748B" w:rsidP="00597935">
      <w:pPr>
        <w:pStyle w:val="ListParagraph"/>
        <w:numPr>
          <w:ilvl w:val="0"/>
          <w:numId w:val="4"/>
        </w:numPr>
        <w:spacing w:line="360" w:lineRule="auto"/>
      </w:pPr>
      <w:r>
        <w:t xml:space="preserve">Students will be able to make predictions about the properties of common items.  (Days 2, 3, 4)  </w:t>
      </w:r>
    </w:p>
    <w:p w:rsidR="009E2A88" w:rsidRDefault="009E2A88" w:rsidP="009E2A88">
      <w:pPr>
        <w:spacing w:line="360" w:lineRule="auto"/>
        <w:ind w:left="360"/>
        <w:rPr>
          <w:b/>
        </w:rPr>
      </w:pPr>
      <w:r w:rsidRPr="009E2A88">
        <w:rPr>
          <w:b/>
        </w:rPr>
        <w:t>Stage 2</w:t>
      </w:r>
      <w:r>
        <w:rPr>
          <w:b/>
        </w:rPr>
        <w:t>--</w:t>
      </w:r>
      <w:r w:rsidRPr="009E2A88">
        <w:t xml:space="preserve"> </w:t>
      </w:r>
      <w:r w:rsidRPr="009E2A88">
        <w:rPr>
          <w:b/>
        </w:rPr>
        <w:t>Assessment Evidence</w:t>
      </w:r>
    </w:p>
    <w:p w:rsidR="009E2A88" w:rsidRDefault="00E57E3A" w:rsidP="00E57E3A">
      <w:pPr>
        <w:spacing w:line="360" w:lineRule="auto"/>
        <w:ind w:left="0"/>
      </w:pPr>
      <w:r>
        <w:tab/>
      </w:r>
      <w:r w:rsidR="00127815">
        <w:t>The unit plan utilizes several activities that provide assessment evidence for the instructor as well as first-hand experience for the students.</w:t>
      </w:r>
      <w:r w:rsidR="003346CF">
        <w:t xml:space="preserve">  Several of the lab sheets would need to be revised to make them suitable assessment tools.</w:t>
      </w:r>
    </w:p>
    <w:p w:rsidR="009E2A88" w:rsidRDefault="00127815" w:rsidP="00127815">
      <w:pPr>
        <w:pStyle w:val="ListParagraph"/>
        <w:numPr>
          <w:ilvl w:val="0"/>
          <w:numId w:val="5"/>
        </w:numPr>
        <w:spacing w:line="360" w:lineRule="auto"/>
      </w:pPr>
      <w:r>
        <w:lastRenderedPageBreak/>
        <w:t>Classification activity (Day 1</w:t>
      </w:r>
      <w:r w:rsidR="00080336">
        <w:t>) In</w:t>
      </w:r>
      <w:r>
        <w:t xml:space="preserve"> this activity the students physically sort items before and after the initial explanation of the states of matter.  The teacher can do a simple pre- and post-instructional assessment.</w:t>
      </w:r>
    </w:p>
    <w:p w:rsidR="00C87737" w:rsidRDefault="00C87737" w:rsidP="00127815">
      <w:pPr>
        <w:pStyle w:val="ListParagraph"/>
        <w:numPr>
          <w:ilvl w:val="0"/>
          <w:numId w:val="5"/>
        </w:numPr>
        <w:spacing w:line="360" w:lineRule="auto"/>
      </w:pPr>
      <w:r>
        <w:t>Changing states activity (Day 2</w:t>
      </w:r>
      <w:r w:rsidR="00080336">
        <w:t>) This</w:t>
      </w:r>
      <w:r>
        <w:t xml:space="preserve"> is a good instructional and assessment activity.  The lab sheet includes prediction, observation, and conclusion sections.  An explanation section would provide an opportunity for students to express their understanding of temperature’s role in changing states.</w:t>
      </w:r>
    </w:p>
    <w:p w:rsidR="009E2A88" w:rsidRDefault="009E2A88" w:rsidP="00127815">
      <w:pPr>
        <w:pStyle w:val="ListParagraph"/>
        <w:numPr>
          <w:ilvl w:val="0"/>
          <w:numId w:val="5"/>
        </w:numPr>
        <w:spacing w:line="360" w:lineRule="auto"/>
      </w:pPr>
      <w:r>
        <w:t xml:space="preserve">Float/sink </w:t>
      </w:r>
      <w:r w:rsidR="00080336">
        <w:t>activity</w:t>
      </w:r>
      <w:r>
        <w:t xml:space="preserve"> (Day 3</w:t>
      </w:r>
      <w:r w:rsidR="00080336">
        <w:t>) The</w:t>
      </w:r>
      <w:r w:rsidR="00AD28A8">
        <w:t xml:space="preserve"> lab sheet for this activity allows students to predict and experiment, but does not allow for explanations of predictions or for explanation of results contrary to predictions. </w:t>
      </w:r>
    </w:p>
    <w:p w:rsidR="009E2A88" w:rsidRDefault="009E2A88" w:rsidP="00E57E3A">
      <w:pPr>
        <w:pStyle w:val="ListParagraph"/>
        <w:numPr>
          <w:ilvl w:val="0"/>
          <w:numId w:val="5"/>
        </w:numPr>
        <w:spacing w:line="360" w:lineRule="auto"/>
      </w:pPr>
      <w:r>
        <w:t>Liquid flow activity (Day 4</w:t>
      </w:r>
      <w:r w:rsidR="00080336">
        <w:t>) This</w:t>
      </w:r>
      <w:r w:rsidR="00E57E3A">
        <w:t xml:space="preserve"> lab sheet is better for assessing understanding because it requires predictions, observations, and explanations.  It would be better, still, if students were required to include a conclusion.</w:t>
      </w:r>
    </w:p>
    <w:p w:rsidR="00E57E3A" w:rsidRDefault="009E2A88" w:rsidP="00E57E3A">
      <w:pPr>
        <w:pStyle w:val="ListParagraph"/>
        <w:numPr>
          <w:ilvl w:val="0"/>
          <w:numId w:val="5"/>
        </w:numPr>
        <w:spacing w:line="360" w:lineRule="auto"/>
      </w:pPr>
      <w:r>
        <w:t>Air activity (Day 5)</w:t>
      </w:r>
      <w:r w:rsidR="00AD28A8">
        <w:t xml:space="preserve">  </w:t>
      </w:r>
      <w:r w:rsidR="00E57E3A" w:rsidRPr="00E57E3A">
        <w:t>same as above</w:t>
      </w:r>
      <w:r w:rsidR="00134480">
        <w:tab/>
      </w:r>
    </w:p>
    <w:p w:rsidR="009E2A88" w:rsidRDefault="00E57E3A" w:rsidP="00E57E3A">
      <w:pPr>
        <w:spacing w:line="360" w:lineRule="auto"/>
        <w:ind w:left="0"/>
      </w:pPr>
      <w:r>
        <w:tab/>
      </w:r>
      <w:r w:rsidR="00134480">
        <w:t>P</w:t>
      </w:r>
      <w:r w:rsidR="009E2A88">
        <w:t>erformances of understanding</w:t>
      </w:r>
      <w:r w:rsidR="00134480">
        <w:t xml:space="preserve"> could be judged based on student r</w:t>
      </w:r>
      <w:r w:rsidR="009E2A88">
        <w:t xml:space="preserve">esponses on lab sheets. (Day </w:t>
      </w:r>
      <w:r w:rsidR="0008128E">
        <w:t xml:space="preserve">2, 3, </w:t>
      </w:r>
      <w:r w:rsidR="009E2A88">
        <w:t>4 &amp; 5)</w:t>
      </w:r>
      <w:r w:rsidR="00134480">
        <w:t xml:space="preserve">  </w:t>
      </w:r>
      <w:r w:rsidR="006D0A19">
        <w:t>However, the lab sheets in their current forms would provide limited information.  Personal interviews may need to be used for students with below-level writing skills.</w:t>
      </w:r>
    </w:p>
    <w:p w:rsidR="000E0FC1" w:rsidRDefault="006D0A19" w:rsidP="00E57E3A">
      <w:pPr>
        <w:spacing w:line="360" w:lineRule="auto"/>
        <w:ind w:left="0"/>
      </w:pPr>
      <w:r>
        <w:tab/>
      </w:r>
      <w:r w:rsidR="00D513BC" w:rsidRPr="00D513BC">
        <w:t>Other evidence of comprehension is obtained in various forms throughout the unit plan.</w:t>
      </w:r>
      <w:r w:rsidR="00D513BC">
        <w:t xml:space="preserve">  </w:t>
      </w:r>
      <w:r w:rsidR="00D513BC" w:rsidRPr="00D513BC">
        <w:t>Students may also demonstrate their understanding by contributing to classroom discussions, participation in the construction of the bulletin board, and completion of worksheets.</w:t>
      </w:r>
      <w:r w:rsidR="00D513BC">
        <w:t xml:space="preserve">  </w:t>
      </w:r>
      <w:r w:rsidR="00AD28A8">
        <w:t xml:space="preserve">Journaling was indicated on Day 1 only.  Daily entries would </w:t>
      </w:r>
      <w:r w:rsidR="004D548B">
        <w:t>indicate</w:t>
      </w:r>
      <w:r w:rsidR="00AD28A8">
        <w:t xml:space="preserve"> assessment of stu</w:t>
      </w:r>
      <w:r w:rsidR="000E0FC1">
        <w:t xml:space="preserve">dent understanding for each lesson.     </w:t>
      </w:r>
    </w:p>
    <w:p w:rsidR="00E771D7" w:rsidRDefault="000E0FC1" w:rsidP="00E771D7">
      <w:pPr>
        <w:spacing w:line="360" w:lineRule="auto"/>
        <w:ind w:left="0"/>
      </w:pPr>
      <w:r>
        <w:tab/>
        <w:t>The unit test is intended to be the final indicator of understanding.</w:t>
      </w:r>
      <w:r w:rsidR="00921497">
        <w:t xml:space="preserve">  </w:t>
      </w:r>
      <w:r w:rsidR="00E771D7">
        <w:t>Some questions are better than others at achieving this goal.  In q</w:t>
      </w:r>
      <w:r w:rsidR="00CE19D0">
        <w:t xml:space="preserve">uestions 1 through 4 </w:t>
      </w:r>
      <w:r w:rsidR="00E771D7">
        <w:t>students are prompted</w:t>
      </w:r>
      <w:r w:rsidR="00CE19D0">
        <w:t xml:space="preserve"> that this unit was about classifying according to state</w:t>
      </w:r>
      <w:r w:rsidR="00E771D7">
        <w:t>s</w:t>
      </w:r>
      <w:r w:rsidR="00CE19D0">
        <w:t xml:space="preserve"> of matter</w:t>
      </w:r>
      <w:r w:rsidR="00E771D7">
        <w:t xml:space="preserve"> and then asked to demonstrate that ability.  Question 15 definitely assesses understanding.  Question 18 requires that students be able to name the three states of matter and to identify the particle models.  </w:t>
      </w:r>
    </w:p>
    <w:p w:rsidR="009E2A88" w:rsidRPr="009E2A88" w:rsidRDefault="00E771D7" w:rsidP="00D513BC">
      <w:pPr>
        <w:spacing w:line="360" w:lineRule="auto"/>
        <w:ind w:left="0"/>
      </w:pPr>
      <w:r>
        <w:lastRenderedPageBreak/>
        <w:tab/>
        <w:t>The remaining questions test more for recall of the unit activities than for understanding.</w:t>
      </w:r>
      <w:r w:rsidR="00E028EB">
        <w:t xml:space="preserve">  I would consider revising them.  Question 16 might become “Describe how matter changes states.  Give an example.”  I would have to keep in mind the writing ability of my students when formulating these types of questions.  </w:t>
      </w:r>
    </w:p>
    <w:p w:rsidR="00345608" w:rsidRPr="004C34A0" w:rsidRDefault="00D513BC" w:rsidP="00CA3E21">
      <w:pPr>
        <w:spacing w:line="360" w:lineRule="auto"/>
        <w:ind w:left="360"/>
        <w:rPr>
          <w:b/>
        </w:rPr>
      </w:pPr>
      <w:r>
        <w:rPr>
          <w:b/>
        </w:rPr>
        <w:t>Stage 3--</w:t>
      </w:r>
      <w:r w:rsidR="009E2A88" w:rsidRPr="009E2A88">
        <w:rPr>
          <w:b/>
        </w:rPr>
        <w:t>Learning Plan</w:t>
      </w:r>
      <w:r w:rsidR="00345608">
        <w:tab/>
        <w:t xml:space="preserve"> </w:t>
      </w:r>
    </w:p>
    <w:p w:rsidR="00345608" w:rsidRDefault="00345608" w:rsidP="00CA3E21">
      <w:pPr>
        <w:spacing w:line="360" w:lineRule="auto"/>
        <w:ind w:left="360"/>
      </w:pPr>
      <w:r>
        <w:tab/>
        <w:t>Additional strengths and weaknesses of this unit plan are revealed by applying the WHERETO principle.</w:t>
      </w:r>
      <w:r w:rsidR="00CA3E21">
        <w:t xml:space="preserve"> </w:t>
      </w:r>
    </w:p>
    <w:p w:rsidR="0056748A" w:rsidRDefault="00345608" w:rsidP="00CA3E21">
      <w:pPr>
        <w:spacing w:line="360" w:lineRule="auto"/>
        <w:ind w:left="360"/>
      </w:pPr>
      <w:r>
        <w:tab/>
        <w:t xml:space="preserve">W—I categorized several elements of this unit under W as indicated by a red “W” on the attached documents.   The Learner Outcomes/Objective(s) section </w:t>
      </w:r>
      <w:r w:rsidR="0056748A">
        <w:t>and academic standards give</w:t>
      </w:r>
      <w:r>
        <w:t xml:space="preserve"> the teacher an idea of where the information is to take the students, but is not </w:t>
      </w:r>
      <w:r w:rsidR="0056748A">
        <w:t xml:space="preserve">specifically </w:t>
      </w:r>
      <w:r>
        <w:t xml:space="preserve">shared </w:t>
      </w:r>
      <w:r w:rsidR="0056748A">
        <w:t xml:space="preserve">with students </w:t>
      </w:r>
      <w:r>
        <w:t>in the lesson</w:t>
      </w:r>
      <w:r w:rsidR="0056748A">
        <w:t>.  Students may gain a better idea of what the unit is about from the PowerPoint presentation on Day 1.</w:t>
      </w:r>
      <w:r w:rsidR="00CA3E21">
        <w:tab/>
      </w:r>
      <w:r w:rsidR="0056748A">
        <w:t>The inclusion of a rubric would make it clear to students where the unit is going and what is expected of them.</w:t>
      </w:r>
    </w:p>
    <w:p w:rsidR="00260833" w:rsidRDefault="0056748A" w:rsidP="00CA3E21">
      <w:pPr>
        <w:spacing w:line="360" w:lineRule="auto"/>
        <w:ind w:left="360"/>
      </w:pPr>
      <w:r>
        <w:tab/>
        <w:t xml:space="preserve">H--The initial sorting of items on Day 1 could be a “W” that helps the teacher pre-assess understanding of the states of matter, but I doubt that any would sort by solids, liquids, and gases.  It works better as a hook, “H”, to force students to look at things differently.  Most of Day 1, in fact, is designed to pique student curiosity. </w:t>
      </w:r>
    </w:p>
    <w:p w:rsidR="006F0F5F" w:rsidRDefault="00260833" w:rsidP="00CA3E21">
      <w:pPr>
        <w:spacing w:line="360" w:lineRule="auto"/>
        <w:ind w:left="360"/>
      </w:pPr>
      <w:r>
        <w:tab/>
        <w:t>E—The daily activiti</w:t>
      </w:r>
      <w:r w:rsidR="006F0F5F">
        <w:t>es provide many different settings in which students can experience and explore the topic.  Specific, not passing, reference to vocabulary would better equip the students for understanding for this and future lessons.</w:t>
      </w:r>
    </w:p>
    <w:p w:rsidR="009E2A88" w:rsidRDefault="006F0F5F" w:rsidP="00CA3E21">
      <w:pPr>
        <w:spacing w:line="360" w:lineRule="auto"/>
        <w:ind w:left="360"/>
      </w:pPr>
      <w:r>
        <w:tab/>
        <w:t>R</w:t>
      </w:r>
      <w:r w:rsidR="004A3D22">
        <w:t>—On Day 1 students are asked to think differently about the way they classify objects.  They can consider their thoughts and/or changing thoughts through their journals.  (As stated earlier, journals should have daily entries.)  Review day, Day 6, is another opportunity for students t</w:t>
      </w:r>
      <w:r w:rsidR="00B00548">
        <w:t xml:space="preserve">o clarify their understanding.  </w:t>
      </w:r>
      <w:r w:rsidR="004A3D22">
        <w:t>The lesson plan for Day 6 is not at all specific.  No doubt, the review would be customized to meet the needs of each class.</w:t>
      </w:r>
    </w:p>
    <w:p w:rsidR="00AE6178" w:rsidRDefault="006241C7" w:rsidP="00CA3E21">
      <w:pPr>
        <w:spacing w:line="360" w:lineRule="auto"/>
        <w:ind w:left="360"/>
      </w:pPr>
      <w:r>
        <w:tab/>
        <w:t>E--</w:t>
      </w:r>
      <w:r w:rsidR="00AE6178" w:rsidRPr="00AE6178">
        <w:t xml:space="preserve"> The </w:t>
      </w:r>
      <w:r w:rsidR="00AE6178">
        <w:t>explanation and conclusion</w:t>
      </w:r>
      <w:r w:rsidR="00AE6178" w:rsidRPr="00AE6178">
        <w:t xml:space="preserve"> areas </w:t>
      </w:r>
      <w:r w:rsidR="00AE6178">
        <w:t>of the</w:t>
      </w:r>
      <w:r w:rsidR="00AE6178" w:rsidRPr="00AE6178">
        <w:t xml:space="preserve"> lab sheets </w:t>
      </w:r>
      <w:r w:rsidR="00AE6178">
        <w:t xml:space="preserve">on Days 2, 3, 4, and 5 </w:t>
      </w:r>
      <w:r w:rsidR="00AE6178" w:rsidRPr="00AE6178">
        <w:t xml:space="preserve">are </w:t>
      </w:r>
      <w:r w:rsidR="00AE6178">
        <w:t>excellent</w:t>
      </w:r>
      <w:r w:rsidR="00AE6178" w:rsidRPr="00AE6178">
        <w:t xml:space="preserve"> place</w:t>
      </w:r>
      <w:r w:rsidR="00AE6178">
        <w:t>s</w:t>
      </w:r>
      <w:r w:rsidR="00AE6178" w:rsidRPr="00AE6178">
        <w:t xml:space="preserve"> </w:t>
      </w:r>
      <w:r w:rsidR="00AE6178">
        <w:t>for students to evaluate their work and what it means.  They could also comment in their journals.</w:t>
      </w:r>
    </w:p>
    <w:p w:rsidR="006241C7" w:rsidRDefault="00AE6178" w:rsidP="00CA3E21">
      <w:pPr>
        <w:spacing w:line="360" w:lineRule="auto"/>
        <w:ind w:left="360"/>
      </w:pPr>
      <w:r>
        <w:lastRenderedPageBreak/>
        <w:tab/>
        <w:t>T</w:t>
      </w:r>
      <w:r w:rsidR="00314EE3">
        <w:t xml:space="preserve">—The use of photography during activities and the postings on the bulletin board would help students who learn visually.  The hands-on nature of the activities would add meaning </w:t>
      </w:r>
      <w:r w:rsidR="000C78F9">
        <w:t>the text (if any) being used.</w:t>
      </w:r>
      <w:r w:rsidR="00314EE3">
        <w:t xml:space="preserve"> </w:t>
      </w:r>
      <w:r>
        <w:t xml:space="preserve">  </w:t>
      </w:r>
    </w:p>
    <w:p w:rsidR="004C34A0" w:rsidRDefault="004C34A0" w:rsidP="00CA3E21">
      <w:pPr>
        <w:spacing w:line="360" w:lineRule="auto"/>
        <w:ind w:left="360"/>
      </w:pPr>
      <w:r>
        <w:tab/>
        <w:t>O—The unit plan clearly offers a sequence of lessons.  Day one begins with basics.  The specific states of matter are more thoroughly explored on the following days.</w:t>
      </w:r>
      <w:r w:rsidR="00667168">
        <w:t xml:space="preserve">  The activities should hold the interest of second graders throughout the unit.</w:t>
      </w:r>
    </w:p>
    <w:p w:rsidR="00667168" w:rsidRDefault="00667168" w:rsidP="00CA3E21">
      <w:pPr>
        <w:spacing w:line="360" w:lineRule="auto"/>
        <w:ind w:left="360"/>
        <w:rPr>
          <w:b/>
        </w:rPr>
      </w:pPr>
      <w:r w:rsidRPr="00667168">
        <w:rPr>
          <w:b/>
        </w:rPr>
        <w:t>Summary</w:t>
      </w:r>
    </w:p>
    <w:p w:rsidR="009C332F" w:rsidRDefault="009C332F" w:rsidP="00CA3E21">
      <w:pPr>
        <w:spacing w:line="360" w:lineRule="auto"/>
        <w:ind w:left="360"/>
        <w:rPr>
          <w:b/>
        </w:rPr>
      </w:pPr>
      <w:r>
        <w:rPr>
          <w:b/>
        </w:rPr>
        <w:tab/>
      </w:r>
      <w:r>
        <w:t>Reviewing my own unit plan is different than reviewing another’s.  I know in my head how I was intending to use an activity or present a concept.  Still, I did not make it precise enough for someone else to teach my way, if necessary.</w:t>
      </w:r>
      <w:r w:rsidR="00807E8E">
        <w:t xml:space="preserve">  I may have had more criticisms of a unit pulled from the internet.</w:t>
      </w:r>
      <w:r>
        <w:t xml:space="preserve">  </w:t>
      </w:r>
      <w:r w:rsidR="00CE19D0">
        <w:rPr>
          <w:b/>
        </w:rPr>
        <w:tab/>
      </w:r>
    </w:p>
    <w:p w:rsidR="00CE19D0" w:rsidRDefault="009C332F" w:rsidP="00CA3E21">
      <w:pPr>
        <w:spacing w:line="360" w:lineRule="auto"/>
        <w:ind w:left="360"/>
      </w:pPr>
      <w:r>
        <w:tab/>
      </w:r>
      <w:r w:rsidR="007374DC">
        <w:t xml:space="preserve">As indicated in Chapter 11, existing lesson designs can be adapted to UbD.  I can take this lesson, others I have created, </w:t>
      </w:r>
      <w:r>
        <w:t xml:space="preserve">and </w:t>
      </w:r>
      <w:r w:rsidR="007374DC">
        <w:t>those I find elsewhere</w:t>
      </w:r>
      <w:r>
        <w:t xml:space="preserve"> and revise them.  </w:t>
      </w:r>
      <w:r w:rsidR="00807E8E">
        <w:t>In the final product, f</w:t>
      </w:r>
      <w:r>
        <w:t xml:space="preserve">un activities with no real purpose will need to removed, replaced or revised. </w:t>
      </w:r>
      <w:r w:rsidR="00807E8E">
        <w:t xml:space="preserve"> Goals need to be made clear.  Students need to know what is expected of them.</w:t>
      </w:r>
      <w:r w:rsidR="008E29C1">
        <w:t xml:space="preserve">  Everything needs to support the educational goal.</w:t>
      </w:r>
    </w:p>
    <w:p w:rsidR="009C332F" w:rsidRPr="007374DC" w:rsidRDefault="009C332F" w:rsidP="00CA3E21">
      <w:pPr>
        <w:spacing w:line="360" w:lineRule="auto"/>
        <w:ind w:left="360"/>
      </w:pPr>
    </w:p>
    <w:sectPr w:rsidR="009C332F" w:rsidRPr="007374D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498" w:rsidRDefault="00E70498" w:rsidP="00C44709">
      <w:r>
        <w:separator/>
      </w:r>
    </w:p>
  </w:endnote>
  <w:endnote w:type="continuationSeparator" w:id="0">
    <w:p w:rsidR="00E70498" w:rsidRDefault="00E70498" w:rsidP="00C4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35" w:rsidRDefault="000D3C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803248"/>
      <w:docPartObj>
        <w:docPartGallery w:val="Page Numbers (Bottom of Page)"/>
        <w:docPartUnique/>
      </w:docPartObj>
    </w:sdtPr>
    <w:sdtEndPr>
      <w:rPr>
        <w:noProof/>
      </w:rPr>
    </w:sdtEndPr>
    <w:sdtContent>
      <w:bookmarkStart w:id="0" w:name="_GoBack" w:displacedByCustomXml="prev"/>
      <w:bookmarkEnd w:id="0" w:displacedByCustomXml="prev"/>
      <w:p w:rsidR="000D3C35" w:rsidRDefault="000D3C35">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0D3C35" w:rsidRDefault="000D3C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35" w:rsidRDefault="000D3C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498" w:rsidRDefault="00E70498" w:rsidP="00C44709">
      <w:r>
        <w:separator/>
      </w:r>
    </w:p>
  </w:footnote>
  <w:footnote w:type="continuationSeparator" w:id="0">
    <w:p w:rsidR="00E70498" w:rsidRDefault="00E70498" w:rsidP="00C44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35" w:rsidRDefault="000D3C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709" w:rsidRDefault="00C44709" w:rsidP="00C44709">
    <w:pPr>
      <w:pStyle w:val="Header"/>
      <w:jc w:val="right"/>
    </w:pPr>
    <w:r>
      <w:t>Karen M Mallow</w:t>
    </w:r>
  </w:p>
  <w:p w:rsidR="00C44709" w:rsidRDefault="00DD51FE" w:rsidP="00C44709">
    <w:pPr>
      <w:pStyle w:val="Header"/>
      <w:jc w:val="right"/>
    </w:pPr>
    <w:r>
      <w:t>Ub</w:t>
    </w:r>
    <w:r w:rsidR="00C44709">
      <w:t>D unit review</w:t>
    </w:r>
  </w:p>
  <w:p w:rsidR="00C44709" w:rsidRDefault="00C44709" w:rsidP="00C44709">
    <w:pPr>
      <w:pStyle w:val="Header"/>
      <w:jc w:val="right"/>
    </w:pPr>
    <w:r>
      <w:t>October 24, 2011</w:t>
    </w:r>
  </w:p>
  <w:p w:rsidR="00C44709" w:rsidRDefault="00C447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35" w:rsidRDefault="000D3C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20A14"/>
    <w:multiLevelType w:val="hybridMultilevel"/>
    <w:tmpl w:val="851E7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7FE3CCF"/>
    <w:multiLevelType w:val="hybridMultilevel"/>
    <w:tmpl w:val="496E8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1551855"/>
    <w:multiLevelType w:val="hybridMultilevel"/>
    <w:tmpl w:val="287A5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988369D"/>
    <w:multiLevelType w:val="hybridMultilevel"/>
    <w:tmpl w:val="E70A10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1FB358B"/>
    <w:multiLevelType w:val="hybridMultilevel"/>
    <w:tmpl w:val="AB5A3F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709"/>
    <w:rsid w:val="00080336"/>
    <w:rsid w:val="0008128E"/>
    <w:rsid w:val="000C78F9"/>
    <w:rsid w:val="000D3C35"/>
    <w:rsid w:val="000E0FC1"/>
    <w:rsid w:val="00127815"/>
    <w:rsid w:val="00134480"/>
    <w:rsid w:val="002057C7"/>
    <w:rsid w:val="00260833"/>
    <w:rsid w:val="00314EE3"/>
    <w:rsid w:val="003346CF"/>
    <w:rsid w:val="00345608"/>
    <w:rsid w:val="004A3D22"/>
    <w:rsid w:val="004B7B46"/>
    <w:rsid w:val="004C34A0"/>
    <w:rsid w:val="004D548B"/>
    <w:rsid w:val="0056748A"/>
    <w:rsid w:val="00597935"/>
    <w:rsid w:val="006241C7"/>
    <w:rsid w:val="00667168"/>
    <w:rsid w:val="006D0A19"/>
    <w:rsid w:val="006F0F5F"/>
    <w:rsid w:val="00732947"/>
    <w:rsid w:val="007374DC"/>
    <w:rsid w:val="00807E8E"/>
    <w:rsid w:val="008E29C1"/>
    <w:rsid w:val="00921497"/>
    <w:rsid w:val="00983FBE"/>
    <w:rsid w:val="009C332F"/>
    <w:rsid w:val="009E2A88"/>
    <w:rsid w:val="009E689A"/>
    <w:rsid w:val="00A313E9"/>
    <w:rsid w:val="00A4268D"/>
    <w:rsid w:val="00AD28A8"/>
    <w:rsid w:val="00AE6178"/>
    <w:rsid w:val="00B00548"/>
    <w:rsid w:val="00B4748B"/>
    <w:rsid w:val="00B81066"/>
    <w:rsid w:val="00BD6063"/>
    <w:rsid w:val="00C20676"/>
    <w:rsid w:val="00C44709"/>
    <w:rsid w:val="00C87737"/>
    <w:rsid w:val="00CA3E21"/>
    <w:rsid w:val="00CE19D0"/>
    <w:rsid w:val="00D35C02"/>
    <w:rsid w:val="00D513BC"/>
    <w:rsid w:val="00D90D25"/>
    <w:rsid w:val="00D917BF"/>
    <w:rsid w:val="00DB0FD8"/>
    <w:rsid w:val="00DD51FE"/>
    <w:rsid w:val="00E028EB"/>
    <w:rsid w:val="00E57E3A"/>
    <w:rsid w:val="00E65C58"/>
    <w:rsid w:val="00E70498"/>
    <w:rsid w:val="00E771D7"/>
    <w:rsid w:val="00EC1260"/>
    <w:rsid w:val="00F344DE"/>
    <w:rsid w:val="00F54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81066"/>
    <w:pPr>
      <w:framePr w:w="7920" w:h="1980" w:hRule="exact" w:hSpace="180" w:wrap="auto" w:hAnchor="page" w:xAlign="center" w:yAlign="bottom"/>
      <w:ind w:left="2880"/>
    </w:pPr>
    <w:rPr>
      <w:rFonts w:eastAsiaTheme="majorEastAsia" w:cstheme="majorBidi"/>
      <w:caps/>
    </w:rPr>
  </w:style>
  <w:style w:type="paragraph" w:styleId="EnvelopeReturn">
    <w:name w:val="envelope return"/>
    <w:basedOn w:val="Normal"/>
    <w:uiPriority w:val="99"/>
    <w:semiHidden/>
    <w:unhideWhenUsed/>
    <w:rsid w:val="00B81066"/>
    <w:rPr>
      <w:rFonts w:ascii="Arial Black" w:eastAsiaTheme="majorEastAsia" w:hAnsi="Arial Black" w:cstheme="majorBidi"/>
      <w:sz w:val="20"/>
      <w:szCs w:val="20"/>
    </w:rPr>
  </w:style>
  <w:style w:type="paragraph" w:styleId="Header">
    <w:name w:val="header"/>
    <w:basedOn w:val="Normal"/>
    <w:link w:val="HeaderChar"/>
    <w:uiPriority w:val="99"/>
    <w:unhideWhenUsed/>
    <w:rsid w:val="00C44709"/>
    <w:pPr>
      <w:tabs>
        <w:tab w:val="center" w:pos="4680"/>
        <w:tab w:val="right" w:pos="9360"/>
      </w:tabs>
    </w:pPr>
  </w:style>
  <w:style w:type="character" w:customStyle="1" w:styleId="HeaderChar">
    <w:name w:val="Header Char"/>
    <w:basedOn w:val="DefaultParagraphFont"/>
    <w:link w:val="Header"/>
    <w:uiPriority w:val="99"/>
    <w:rsid w:val="00C44709"/>
  </w:style>
  <w:style w:type="paragraph" w:styleId="Footer">
    <w:name w:val="footer"/>
    <w:basedOn w:val="Normal"/>
    <w:link w:val="FooterChar"/>
    <w:uiPriority w:val="99"/>
    <w:unhideWhenUsed/>
    <w:rsid w:val="00C44709"/>
    <w:pPr>
      <w:tabs>
        <w:tab w:val="center" w:pos="4680"/>
        <w:tab w:val="right" w:pos="9360"/>
      </w:tabs>
    </w:pPr>
  </w:style>
  <w:style w:type="character" w:customStyle="1" w:styleId="FooterChar">
    <w:name w:val="Footer Char"/>
    <w:basedOn w:val="DefaultParagraphFont"/>
    <w:link w:val="Footer"/>
    <w:uiPriority w:val="99"/>
    <w:rsid w:val="00C44709"/>
  </w:style>
  <w:style w:type="paragraph" w:styleId="BalloonText">
    <w:name w:val="Balloon Text"/>
    <w:basedOn w:val="Normal"/>
    <w:link w:val="BalloonTextChar"/>
    <w:uiPriority w:val="99"/>
    <w:semiHidden/>
    <w:unhideWhenUsed/>
    <w:rsid w:val="00C44709"/>
    <w:rPr>
      <w:rFonts w:ascii="Tahoma" w:hAnsi="Tahoma" w:cs="Tahoma"/>
      <w:sz w:val="16"/>
      <w:szCs w:val="16"/>
    </w:rPr>
  </w:style>
  <w:style w:type="character" w:customStyle="1" w:styleId="BalloonTextChar">
    <w:name w:val="Balloon Text Char"/>
    <w:basedOn w:val="DefaultParagraphFont"/>
    <w:link w:val="BalloonText"/>
    <w:uiPriority w:val="99"/>
    <w:semiHidden/>
    <w:rsid w:val="00C44709"/>
    <w:rPr>
      <w:rFonts w:ascii="Tahoma" w:hAnsi="Tahoma" w:cs="Tahoma"/>
      <w:sz w:val="16"/>
      <w:szCs w:val="16"/>
    </w:rPr>
  </w:style>
  <w:style w:type="paragraph" w:styleId="ListParagraph">
    <w:name w:val="List Paragraph"/>
    <w:basedOn w:val="Normal"/>
    <w:uiPriority w:val="34"/>
    <w:qFormat/>
    <w:rsid w:val="004B7B46"/>
    <w:p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81066"/>
    <w:pPr>
      <w:framePr w:w="7920" w:h="1980" w:hRule="exact" w:hSpace="180" w:wrap="auto" w:hAnchor="page" w:xAlign="center" w:yAlign="bottom"/>
      <w:ind w:left="2880"/>
    </w:pPr>
    <w:rPr>
      <w:rFonts w:eastAsiaTheme="majorEastAsia" w:cstheme="majorBidi"/>
      <w:caps/>
    </w:rPr>
  </w:style>
  <w:style w:type="paragraph" w:styleId="EnvelopeReturn">
    <w:name w:val="envelope return"/>
    <w:basedOn w:val="Normal"/>
    <w:uiPriority w:val="99"/>
    <w:semiHidden/>
    <w:unhideWhenUsed/>
    <w:rsid w:val="00B81066"/>
    <w:rPr>
      <w:rFonts w:ascii="Arial Black" w:eastAsiaTheme="majorEastAsia" w:hAnsi="Arial Black" w:cstheme="majorBidi"/>
      <w:sz w:val="20"/>
      <w:szCs w:val="20"/>
    </w:rPr>
  </w:style>
  <w:style w:type="paragraph" w:styleId="Header">
    <w:name w:val="header"/>
    <w:basedOn w:val="Normal"/>
    <w:link w:val="HeaderChar"/>
    <w:uiPriority w:val="99"/>
    <w:unhideWhenUsed/>
    <w:rsid w:val="00C44709"/>
    <w:pPr>
      <w:tabs>
        <w:tab w:val="center" w:pos="4680"/>
        <w:tab w:val="right" w:pos="9360"/>
      </w:tabs>
    </w:pPr>
  </w:style>
  <w:style w:type="character" w:customStyle="1" w:styleId="HeaderChar">
    <w:name w:val="Header Char"/>
    <w:basedOn w:val="DefaultParagraphFont"/>
    <w:link w:val="Header"/>
    <w:uiPriority w:val="99"/>
    <w:rsid w:val="00C44709"/>
  </w:style>
  <w:style w:type="paragraph" w:styleId="Footer">
    <w:name w:val="footer"/>
    <w:basedOn w:val="Normal"/>
    <w:link w:val="FooterChar"/>
    <w:uiPriority w:val="99"/>
    <w:unhideWhenUsed/>
    <w:rsid w:val="00C44709"/>
    <w:pPr>
      <w:tabs>
        <w:tab w:val="center" w:pos="4680"/>
        <w:tab w:val="right" w:pos="9360"/>
      </w:tabs>
    </w:pPr>
  </w:style>
  <w:style w:type="character" w:customStyle="1" w:styleId="FooterChar">
    <w:name w:val="Footer Char"/>
    <w:basedOn w:val="DefaultParagraphFont"/>
    <w:link w:val="Footer"/>
    <w:uiPriority w:val="99"/>
    <w:rsid w:val="00C44709"/>
  </w:style>
  <w:style w:type="paragraph" w:styleId="BalloonText">
    <w:name w:val="Balloon Text"/>
    <w:basedOn w:val="Normal"/>
    <w:link w:val="BalloonTextChar"/>
    <w:uiPriority w:val="99"/>
    <w:semiHidden/>
    <w:unhideWhenUsed/>
    <w:rsid w:val="00C44709"/>
    <w:rPr>
      <w:rFonts w:ascii="Tahoma" w:hAnsi="Tahoma" w:cs="Tahoma"/>
      <w:sz w:val="16"/>
      <w:szCs w:val="16"/>
    </w:rPr>
  </w:style>
  <w:style w:type="character" w:customStyle="1" w:styleId="BalloonTextChar">
    <w:name w:val="Balloon Text Char"/>
    <w:basedOn w:val="DefaultParagraphFont"/>
    <w:link w:val="BalloonText"/>
    <w:uiPriority w:val="99"/>
    <w:semiHidden/>
    <w:rsid w:val="00C44709"/>
    <w:rPr>
      <w:rFonts w:ascii="Tahoma" w:hAnsi="Tahoma" w:cs="Tahoma"/>
      <w:sz w:val="16"/>
      <w:szCs w:val="16"/>
    </w:rPr>
  </w:style>
  <w:style w:type="paragraph" w:styleId="ListParagraph">
    <w:name w:val="List Paragraph"/>
    <w:basedOn w:val="Normal"/>
    <w:uiPriority w:val="34"/>
    <w:qFormat/>
    <w:rsid w:val="004B7B46"/>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D20"/>
    <w:rsid w:val="00BA5E68"/>
    <w:rsid w:val="00D9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10AD06E18243E180D193A1694E0D14">
    <w:name w:val="BE10AD06E18243E180D193A1694E0D14"/>
    <w:rsid w:val="00D92D2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10AD06E18243E180D193A1694E0D14">
    <w:name w:val="BE10AD06E18243E180D193A1694E0D14"/>
    <w:rsid w:val="00D92D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 Mallow</dc:creator>
  <cp:lastModifiedBy>Karen M Mallow</cp:lastModifiedBy>
  <cp:revision>3</cp:revision>
  <cp:lastPrinted>2011-10-24T19:39:00Z</cp:lastPrinted>
  <dcterms:created xsi:type="dcterms:W3CDTF">2011-10-24T19:38:00Z</dcterms:created>
  <dcterms:modified xsi:type="dcterms:W3CDTF">2011-10-24T19:40:00Z</dcterms:modified>
</cp:coreProperties>
</file>